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</w:t>
      </w:r>
      <w:r w:rsidR="000011EB">
        <w:rPr>
          <w:rFonts w:ascii="Times New Roman" w:hAnsi="Times New Roman"/>
          <w:sz w:val="24"/>
          <w:szCs w:val="24"/>
        </w:rPr>
        <w:t>12.11.2021г</w:t>
      </w:r>
      <w:r w:rsidR="00CC6C20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>№</w:t>
      </w:r>
      <w:r w:rsidR="00C35B0A">
        <w:rPr>
          <w:rFonts w:ascii="Times New Roman" w:hAnsi="Times New Roman"/>
          <w:sz w:val="24"/>
          <w:szCs w:val="24"/>
        </w:rPr>
        <w:t xml:space="preserve"> </w:t>
      </w:r>
      <w:r w:rsidR="000011EB">
        <w:rPr>
          <w:rFonts w:ascii="Times New Roman" w:hAnsi="Times New Roman"/>
          <w:sz w:val="24"/>
          <w:szCs w:val="24"/>
        </w:rPr>
        <w:t>317</w:t>
      </w:r>
      <w:bookmarkStart w:id="0" w:name="_GoBack"/>
      <w:bookmarkEnd w:id="0"/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AC2CB2">
        <w:rPr>
          <w:rFonts w:ascii="Times New Roman" w:hAnsi="Times New Roman"/>
          <w:bCs/>
          <w:sz w:val="28"/>
          <w:szCs w:val="28"/>
        </w:rPr>
        <w:t>9 месяцев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</w:t>
      </w:r>
      <w:r w:rsidR="00CC6C20">
        <w:rPr>
          <w:rFonts w:ascii="Times New Roman" w:hAnsi="Times New Roman"/>
          <w:bCs/>
          <w:sz w:val="28"/>
          <w:szCs w:val="28"/>
        </w:rPr>
        <w:t>1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95302F" w:rsidRPr="006D3F67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proofErr w:type="gramStart"/>
      <w:r w:rsidRPr="006D3F67">
        <w:rPr>
          <w:rFonts w:ascii="Times New Roman" w:hAnsi="Times New Roman"/>
          <w:b w:val="0"/>
          <w:color w:val="auto"/>
          <w:sz w:val="24"/>
          <w:szCs w:val="24"/>
        </w:rPr>
        <w:t>В соответствии с п</w:t>
      </w:r>
      <w:r w:rsidR="00097166">
        <w:rPr>
          <w:rFonts w:ascii="Times New Roman" w:hAnsi="Times New Roman"/>
          <w:b w:val="0"/>
          <w:color w:val="auto"/>
          <w:sz w:val="24"/>
          <w:szCs w:val="24"/>
        </w:rPr>
        <w:t>унктом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097166">
        <w:rPr>
          <w:rFonts w:ascii="Times New Roman" w:hAnsi="Times New Roman"/>
          <w:b w:val="0"/>
          <w:color w:val="auto"/>
          <w:sz w:val="24"/>
          <w:szCs w:val="24"/>
        </w:rPr>
        <w:t>атьи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Кодекса Российской Федерации, п</w:t>
      </w:r>
      <w:r w:rsidR="00097166">
        <w:rPr>
          <w:rFonts w:ascii="Times New Roman" w:hAnsi="Times New Roman"/>
          <w:b w:val="0"/>
          <w:color w:val="auto"/>
          <w:sz w:val="24"/>
          <w:szCs w:val="24"/>
        </w:rPr>
        <w:t>унктом</w:t>
      </w:r>
      <w:r w:rsidR="00E20BBC"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26 решения </w:t>
      </w:r>
      <w:proofErr w:type="spellStart"/>
      <w:r w:rsidRPr="006D3F67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 от </w:t>
      </w:r>
      <w:r w:rsidR="00210BF2" w:rsidRPr="00210BF2">
        <w:rPr>
          <w:rFonts w:ascii="Times New Roman" w:hAnsi="Times New Roman"/>
          <w:b w:val="0"/>
          <w:color w:val="auto"/>
          <w:sz w:val="24"/>
          <w:szCs w:val="24"/>
        </w:rPr>
        <w:t xml:space="preserve">11.12.2020 № 6-93 «О бюджете  </w:t>
      </w:r>
      <w:proofErr w:type="spellStart"/>
      <w:r w:rsidR="00210BF2" w:rsidRPr="00210BF2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210BF2" w:rsidRPr="00210BF2">
        <w:rPr>
          <w:rFonts w:ascii="Times New Roman" w:hAnsi="Times New Roman"/>
          <w:b w:val="0"/>
          <w:color w:val="auto"/>
          <w:sz w:val="24"/>
          <w:szCs w:val="24"/>
        </w:rPr>
        <w:t xml:space="preserve"> муниципального района Брянской области на 2021 год и на плановый период 2022 и 2023 годов» (в редакции решений от 03.03.2021 №6-114, от 23.04.2021 №6-117</w:t>
      </w:r>
      <w:r w:rsidR="00210BF2">
        <w:rPr>
          <w:rFonts w:ascii="Times New Roman" w:hAnsi="Times New Roman"/>
          <w:b w:val="0"/>
          <w:color w:val="auto"/>
          <w:sz w:val="24"/>
          <w:szCs w:val="24"/>
        </w:rPr>
        <w:t>, от10.08.2021 №6-128, 24.09.2021 №6-19</w:t>
      </w:r>
      <w:r w:rsidR="00210BF2" w:rsidRPr="00210BF2">
        <w:rPr>
          <w:rFonts w:ascii="Times New Roman" w:hAnsi="Times New Roman"/>
          <w:b w:val="0"/>
          <w:color w:val="auto"/>
          <w:sz w:val="24"/>
          <w:szCs w:val="24"/>
        </w:rPr>
        <w:t>)</w:t>
      </w:r>
      <w:proofErr w:type="gramEnd"/>
    </w:p>
    <w:p w:rsidR="00970B84" w:rsidRPr="006D3F67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10BF2">
        <w:rPr>
          <w:rFonts w:ascii="Times New Roman" w:hAnsi="Times New Roman"/>
          <w:sz w:val="24"/>
          <w:szCs w:val="24"/>
        </w:rPr>
        <w:t xml:space="preserve">1. </w:t>
      </w:r>
      <w:r w:rsidR="0095302F" w:rsidRPr="00210BF2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210BF2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210BF2">
        <w:rPr>
          <w:rFonts w:ascii="Times New Roman" w:hAnsi="Times New Roman"/>
          <w:sz w:val="24"/>
          <w:szCs w:val="24"/>
        </w:rPr>
        <w:t xml:space="preserve"> район</w:t>
      </w:r>
      <w:r w:rsidR="00D6680A" w:rsidRPr="00210BF2">
        <w:rPr>
          <w:rFonts w:ascii="Times New Roman" w:hAnsi="Times New Roman"/>
          <w:sz w:val="24"/>
          <w:szCs w:val="24"/>
        </w:rPr>
        <w:t>а</w:t>
      </w:r>
      <w:r w:rsidR="0095302F" w:rsidRPr="00210BF2">
        <w:rPr>
          <w:rFonts w:ascii="Times New Roman" w:hAnsi="Times New Roman"/>
          <w:sz w:val="24"/>
          <w:szCs w:val="24"/>
        </w:rPr>
        <w:t xml:space="preserve"> </w:t>
      </w:r>
      <w:r w:rsidR="00D6680A" w:rsidRPr="00210BF2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210BF2">
        <w:rPr>
          <w:rFonts w:ascii="Times New Roman" w:hAnsi="Times New Roman"/>
          <w:sz w:val="24"/>
          <w:szCs w:val="24"/>
        </w:rPr>
        <w:t xml:space="preserve">за </w:t>
      </w:r>
      <w:r w:rsidR="00AC2CB2" w:rsidRPr="00210BF2">
        <w:rPr>
          <w:rFonts w:ascii="Times New Roman" w:hAnsi="Times New Roman"/>
          <w:sz w:val="24"/>
          <w:szCs w:val="24"/>
        </w:rPr>
        <w:t xml:space="preserve">9 месяцев </w:t>
      </w:r>
      <w:r w:rsidR="00D6680A" w:rsidRPr="00210BF2">
        <w:rPr>
          <w:rFonts w:ascii="Times New Roman" w:hAnsi="Times New Roman"/>
          <w:sz w:val="24"/>
          <w:szCs w:val="24"/>
        </w:rPr>
        <w:t>202</w:t>
      </w:r>
      <w:r w:rsidR="00210BF2" w:rsidRPr="00210BF2">
        <w:rPr>
          <w:rFonts w:ascii="Times New Roman" w:hAnsi="Times New Roman"/>
          <w:sz w:val="24"/>
          <w:szCs w:val="24"/>
        </w:rPr>
        <w:t>1</w:t>
      </w:r>
      <w:r w:rsidR="0095302F" w:rsidRPr="00210BF2">
        <w:rPr>
          <w:rFonts w:ascii="Times New Roman" w:hAnsi="Times New Roman"/>
          <w:sz w:val="24"/>
          <w:szCs w:val="24"/>
        </w:rPr>
        <w:t xml:space="preserve"> года по доходам в сумме </w:t>
      </w:r>
      <w:r w:rsidR="00210BF2" w:rsidRPr="00210BF2">
        <w:rPr>
          <w:rFonts w:ascii="Times New Roman" w:hAnsi="Times New Roman"/>
          <w:sz w:val="24"/>
          <w:szCs w:val="24"/>
        </w:rPr>
        <w:t>493 080 278,40</w:t>
      </w:r>
      <w:r w:rsidR="0095302F" w:rsidRPr="00210BF2">
        <w:rPr>
          <w:rFonts w:ascii="Times New Roman" w:hAnsi="Times New Roman"/>
          <w:sz w:val="24"/>
          <w:szCs w:val="24"/>
        </w:rPr>
        <w:t xml:space="preserve"> рубл</w:t>
      </w:r>
      <w:r w:rsidR="00211FB9">
        <w:rPr>
          <w:rFonts w:ascii="Times New Roman" w:hAnsi="Times New Roman"/>
          <w:sz w:val="24"/>
          <w:szCs w:val="24"/>
        </w:rPr>
        <w:t>ей</w:t>
      </w:r>
      <w:r w:rsidR="0095302F" w:rsidRPr="00210BF2">
        <w:rPr>
          <w:rFonts w:ascii="Times New Roman" w:hAnsi="Times New Roman"/>
          <w:sz w:val="24"/>
          <w:szCs w:val="24"/>
        </w:rPr>
        <w:t xml:space="preserve">, расходам в сумме </w:t>
      </w:r>
      <w:r w:rsidR="00210BF2" w:rsidRPr="00210BF2">
        <w:rPr>
          <w:rFonts w:ascii="Times New Roman" w:hAnsi="Times New Roman"/>
          <w:sz w:val="24"/>
          <w:szCs w:val="24"/>
        </w:rPr>
        <w:t>497 778 789,84</w:t>
      </w:r>
      <w:r w:rsidR="0095302F" w:rsidRPr="00210BF2">
        <w:rPr>
          <w:rFonts w:ascii="Times New Roman" w:hAnsi="Times New Roman"/>
          <w:sz w:val="24"/>
          <w:szCs w:val="24"/>
        </w:rPr>
        <w:t xml:space="preserve"> руб</w:t>
      </w:r>
      <w:r w:rsidR="0066230F" w:rsidRPr="00210BF2">
        <w:rPr>
          <w:rFonts w:ascii="Times New Roman" w:hAnsi="Times New Roman"/>
          <w:sz w:val="24"/>
          <w:szCs w:val="24"/>
        </w:rPr>
        <w:t>л</w:t>
      </w:r>
      <w:r w:rsidR="00D6680A" w:rsidRPr="00210BF2">
        <w:rPr>
          <w:rFonts w:ascii="Times New Roman" w:hAnsi="Times New Roman"/>
          <w:sz w:val="24"/>
          <w:szCs w:val="24"/>
        </w:rPr>
        <w:t>ей</w:t>
      </w:r>
      <w:r w:rsidR="0095302F" w:rsidRPr="00210BF2">
        <w:rPr>
          <w:rFonts w:ascii="Times New Roman" w:hAnsi="Times New Roman"/>
          <w:sz w:val="24"/>
          <w:szCs w:val="24"/>
        </w:rPr>
        <w:t xml:space="preserve">, с превышением </w:t>
      </w:r>
      <w:r w:rsidR="00210BF2" w:rsidRPr="00210BF2">
        <w:rPr>
          <w:rFonts w:ascii="Times New Roman" w:hAnsi="Times New Roman"/>
          <w:sz w:val="24"/>
          <w:szCs w:val="24"/>
        </w:rPr>
        <w:t>расходов</w:t>
      </w:r>
      <w:r w:rsidR="00D6680A" w:rsidRPr="00210BF2">
        <w:rPr>
          <w:rFonts w:ascii="Times New Roman" w:hAnsi="Times New Roman"/>
          <w:sz w:val="24"/>
          <w:szCs w:val="24"/>
        </w:rPr>
        <w:t xml:space="preserve"> </w:t>
      </w:r>
      <w:r w:rsidR="0095302F" w:rsidRPr="00210BF2">
        <w:rPr>
          <w:rFonts w:ascii="Times New Roman" w:hAnsi="Times New Roman"/>
          <w:sz w:val="24"/>
          <w:szCs w:val="24"/>
        </w:rPr>
        <w:t xml:space="preserve">над </w:t>
      </w:r>
      <w:r w:rsidR="00210BF2" w:rsidRPr="00210BF2">
        <w:rPr>
          <w:rFonts w:ascii="Times New Roman" w:hAnsi="Times New Roman"/>
          <w:sz w:val="24"/>
          <w:szCs w:val="24"/>
        </w:rPr>
        <w:t>доходами</w:t>
      </w:r>
      <w:r w:rsidR="00FC52C8" w:rsidRPr="00210BF2">
        <w:rPr>
          <w:rFonts w:ascii="Times New Roman" w:hAnsi="Times New Roman"/>
          <w:sz w:val="24"/>
          <w:szCs w:val="24"/>
        </w:rPr>
        <w:t xml:space="preserve"> </w:t>
      </w:r>
      <w:r w:rsidR="0095302F" w:rsidRPr="00210BF2">
        <w:rPr>
          <w:rFonts w:ascii="Times New Roman" w:hAnsi="Times New Roman"/>
          <w:sz w:val="24"/>
          <w:szCs w:val="24"/>
        </w:rPr>
        <w:t xml:space="preserve">в сумме </w:t>
      </w:r>
      <w:r w:rsidR="00210BF2" w:rsidRPr="00210BF2">
        <w:rPr>
          <w:rFonts w:ascii="Times New Roman" w:hAnsi="Times New Roman"/>
          <w:sz w:val="24"/>
          <w:szCs w:val="24"/>
        </w:rPr>
        <w:t>4 698 511,44</w:t>
      </w:r>
      <w:r w:rsidR="0095302F" w:rsidRPr="00210BF2">
        <w:rPr>
          <w:rFonts w:ascii="Times New Roman" w:hAnsi="Times New Roman"/>
          <w:sz w:val="24"/>
          <w:szCs w:val="24"/>
        </w:rPr>
        <w:t xml:space="preserve"> рубл</w:t>
      </w:r>
      <w:r w:rsidR="00BA394D" w:rsidRPr="00210BF2">
        <w:rPr>
          <w:rFonts w:ascii="Times New Roman" w:hAnsi="Times New Roman"/>
          <w:sz w:val="24"/>
          <w:szCs w:val="24"/>
        </w:rPr>
        <w:t>ей</w:t>
      </w:r>
      <w:r w:rsidR="0095302F" w:rsidRPr="00210BF2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FC52C8"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A603F0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>2) по расходам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A603F0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A603F0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A603F0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В срок до 15 </w:t>
      </w:r>
      <w:r w:rsidR="00AC2CB2">
        <w:rPr>
          <w:rFonts w:ascii="Times New Roman" w:hAnsi="Times New Roman"/>
          <w:sz w:val="24"/>
          <w:szCs w:val="24"/>
        </w:rPr>
        <w:t>ноября</w:t>
      </w:r>
      <w:r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A603F0">
        <w:rPr>
          <w:rFonts w:ascii="Times New Roman" w:hAnsi="Times New Roman"/>
          <w:sz w:val="24"/>
          <w:szCs w:val="24"/>
        </w:rPr>
        <w:t>1</w:t>
      </w:r>
      <w:r w:rsidRPr="006D3F67">
        <w:rPr>
          <w:rFonts w:ascii="Times New Roman" w:hAnsi="Times New Roman"/>
          <w:sz w:val="24"/>
          <w:szCs w:val="24"/>
        </w:rPr>
        <w:t xml:space="preserve"> года </w:t>
      </w:r>
      <w:r w:rsidR="00CF01FB" w:rsidRPr="006D3F67">
        <w:rPr>
          <w:rFonts w:ascii="Times New Roman" w:hAnsi="Times New Roman"/>
          <w:sz w:val="24"/>
          <w:szCs w:val="24"/>
        </w:rPr>
        <w:t xml:space="preserve">финансовому управлению администрации Унечского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Счетную палату Унечского района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A603F0">
        <w:rPr>
          <w:rFonts w:ascii="Times New Roman" w:hAnsi="Times New Roman"/>
          <w:sz w:val="24"/>
          <w:szCs w:val="24"/>
        </w:rPr>
        <w:t>1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Контроль за исполнением постановления возложить на начальника финансового управления администрации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6D3F67">
        <w:rPr>
          <w:rFonts w:ascii="Times New Roman" w:hAnsi="Times New Roman"/>
          <w:sz w:val="24"/>
          <w:szCs w:val="24"/>
        </w:rPr>
        <w:t>Шайтур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Унечского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B94FAB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E97" w:rsidRDefault="00627E97" w:rsidP="00211FB9">
      <w:pPr>
        <w:spacing w:line="240" w:lineRule="auto"/>
      </w:pPr>
      <w:r>
        <w:separator/>
      </w:r>
    </w:p>
  </w:endnote>
  <w:endnote w:type="continuationSeparator" w:id="0">
    <w:p w:rsidR="00627E97" w:rsidRDefault="00627E97" w:rsidP="00211F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E97" w:rsidRDefault="00627E97" w:rsidP="00211FB9">
      <w:pPr>
        <w:spacing w:line="240" w:lineRule="auto"/>
      </w:pPr>
      <w:r>
        <w:separator/>
      </w:r>
    </w:p>
  </w:footnote>
  <w:footnote w:type="continuationSeparator" w:id="0">
    <w:p w:rsidR="00627E97" w:rsidRDefault="00627E97" w:rsidP="00211FB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0011EB"/>
    <w:rsid w:val="00097166"/>
    <w:rsid w:val="001163DA"/>
    <w:rsid w:val="001367A3"/>
    <w:rsid w:val="00154B78"/>
    <w:rsid w:val="001B20F2"/>
    <w:rsid w:val="001D0D70"/>
    <w:rsid w:val="00210BF2"/>
    <w:rsid w:val="00211FB9"/>
    <w:rsid w:val="00245ADD"/>
    <w:rsid w:val="00312C74"/>
    <w:rsid w:val="00366B2C"/>
    <w:rsid w:val="004B4294"/>
    <w:rsid w:val="004F45AD"/>
    <w:rsid w:val="004F6F85"/>
    <w:rsid w:val="00553E71"/>
    <w:rsid w:val="00611219"/>
    <w:rsid w:val="0061707D"/>
    <w:rsid w:val="00627E97"/>
    <w:rsid w:val="0063682A"/>
    <w:rsid w:val="0063733C"/>
    <w:rsid w:val="0066230F"/>
    <w:rsid w:val="006D3F67"/>
    <w:rsid w:val="00701E7A"/>
    <w:rsid w:val="00731CC6"/>
    <w:rsid w:val="00760ED7"/>
    <w:rsid w:val="00780D0C"/>
    <w:rsid w:val="007C26FD"/>
    <w:rsid w:val="00813789"/>
    <w:rsid w:val="00822370"/>
    <w:rsid w:val="0088280E"/>
    <w:rsid w:val="008E44CE"/>
    <w:rsid w:val="009108BA"/>
    <w:rsid w:val="0095302F"/>
    <w:rsid w:val="00960192"/>
    <w:rsid w:val="00970B84"/>
    <w:rsid w:val="009B3127"/>
    <w:rsid w:val="00A00B14"/>
    <w:rsid w:val="00A15F11"/>
    <w:rsid w:val="00A603F0"/>
    <w:rsid w:val="00A928EC"/>
    <w:rsid w:val="00AC2CB2"/>
    <w:rsid w:val="00AC2F87"/>
    <w:rsid w:val="00B544B5"/>
    <w:rsid w:val="00B94FAB"/>
    <w:rsid w:val="00BA394D"/>
    <w:rsid w:val="00BF5B06"/>
    <w:rsid w:val="00C12796"/>
    <w:rsid w:val="00C35B0A"/>
    <w:rsid w:val="00CA0300"/>
    <w:rsid w:val="00CC5DAD"/>
    <w:rsid w:val="00CC6C20"/>
    <w:rsid w:val="00CF01FB"/>
    <w:rsid w:val="00CF0A78"/>
    <w:rsid w:val="00D2738D"/>
    <w:rsid w:val="00D41DB9"/>
    <w:rsid w:val="00D6680A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211FB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1FB9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11FB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1FB9"/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211FB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1FB9"/>
    <w:rPr>
      <w:rFonts w:ascii="Arial" w:eastAsia="Times New Roman" w:hAnsi="Arial" w:cs="Times New Roman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11FB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1FB9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59</cp:revision>
  <cp:lastPrinted>2021-11-11T12:02:00Z</cp:lastPrinted>
  <dcterms:created xsi:type="dcterms:W3CDTF">2017-10-24T12:04:00Z</dcterms:created>
  <dcterms:modified xsi:type="dcterms:W3CDTF">2021-11-26T05:39:00Z</dcterms:modified>
</cp:coreProperties>
</file>